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ACE0D" w14:textId="77777777" w:rsidR="00786C28" w:rsidRDefault="00786C28">
      <w:pPr>
        <w:ind w:firstLineChars="200" w:firstLine="560"/>
        <w:rPr>
          <w:rFonts w:eastAsia="ＭＳ ゴシック"/>
          <w:sz w:val="28"/>
        </w:rPr>
      </w:pPr>
      <w:r>
        <w:rPr>
          <w:rFonts w:eastAsia="ＭＳ ゴシック" w:hint="eastAsia"/>
          <w:sz w:val="28"/>
        </w:rPr>
        <w:t>廃棄物焼却施設内作業におけるダイオキシン類ばく露防止作業計画書</w:t>
      </w:r>
    </w:p>
    <w:p w14:paraId="3CAF9BD2" w14:textId="77777777" w:rsidR="00786C28" w:rsidRDefault="00786C28">
      <w:pPr>
        <w:rPr>
          <w:rFonts w:eastAsia="ＭＳ ゴシック"/>
        </w:rPr>
      </w:pPr>
    </w:p>
    <w:p w14:paraId="37F98BA0" w14:textId="77777777" w:rsidR="00786C28" w:rsidRDefault="00786C28">
      <w:pPr>
        <w:rPr>
          <w:rFonts w:eastAsia="ＭＳ ゴシック"/>
        </w:rPr>
      </w:pPr>
    </w:p>
    <w:p w14:paraId="7B6E45C6" w14:textId="77777777" w:rsidR="00786C28" w:rsidRDefault="00786C28">
      <w:pPr>
        <w:rPr>
          <w:rFonts w:eastAsia="ＭＳ ゴシック"/>
        </w:rPr>
      </w:pPr>
    </w:p>
    <w:p w14:paraId="5077B62A" w14:textId="77777777" w:rsidR="00786C28" w:rsidRDefault="00786C28">
      <w:pPr>
        <w:rPr>
          <w:rFonts w:ascii="ＭＳ ゴシック" w:eastAsia="ＭＳ ゴシック" w:hAnsi="ＭＳ ゴシック"/>
          <w:sz w:val="28"/>
          <w:szCs w:val="28"/>
        </w:rPr>
      </w:pPr>
      <w:r>
        <w:rPr>
          <w:rFonts w:ascii="ＭＳ ゴシック" w:eastAsia="ＭＳ ゴシック" w:hAnsi="ＭＳ ゴシック" w:hint="eastAsia"/>
          <w:sz w:val="28"/>
          <w:szCs w:val="28"/>
        </w:rPr>
        <w:t>提出書類</w:t>
      </w:r>
    </w:p>
    <w:p w14:paraId="1B943F34" w14:textId="77777777" w:rsidR="00786C28" w:rsidRDefault="00786C28">
      <w:pPr>
        <w:snapToGrid w:val="0"/>
        <w:spacing w:line="120" w:lineRule="auto"/>
        <w:rPr>
          <w:rFonts w:ascii="ＭＳ ゴシック" w:eastAsia="ＭＳ ゴシック" w:hAnsi="ＭＳ ゴシック"/>
          <w:sz w:val="28"/>
        </w:rPr>
      </w:pPr>
    </w:p>
    <w:p w14:paraId="21496E7B" w14:textId="77777777" w:rsidR="00786C28" w:rsidRDefault="00786C28">
      <w:pPr>
        <w:rPr>
          <w:rFonts w:ascii="ＭＳ ゴシック" w:eastAsia="ＭＳ ゴシック" w:hAnsi="ＭＳ ゴシック"/>
          <w:sz w:val="24"/>
        </w:rPr>
      </w:pPr>
      <w:r>
        <w:rPr>
          <w:rFonts w:ascii="ＭＳ ゴシック" w:eastAsia="ＭＳ ゴシック" w:hAnsi="ＭＳ ゴシック" w:hint="eastAsia"/>
          <w:sz w:val="24"/>
        </w:rPr>
        <w:t>１　安全衛生のための特別教育実施記録</w:t>
      </w:r>
    </w:p>
    <w:p w14:paraId="19202E31" w14:textId="77777777" w:rsidR="00786C28" w:rsidRDefault="00786C28">
      <w:pPr>
        <w:rPr>
          <w:rFonts w:ascii="ＭＳ ゴシック" w:eastAsia="ＭＳ ゴシック" w:hAnsi="ＭＳ ゴシック"/>
          <w:sz w:val="24"/>
        </w:rPr>
      </w:pPr>
      <w:r>
        <w:rPr>
          <w:rFonts w:ascii="ＭＳ ゴシック" w:eastAsia="ＭＳ ゴシック" w:hAnsi="ＭＳ ゴシック" w:hint="eastAsia"/>
          <w:sz w:val="24"/>
        </w:rPr>
        <w:t>２　作業責任者・指揮者の選任届出書</w:t>
      </w:r>
    </w:p>
    <w:p w14:paraId="0298C88C" w14:textId="77777777" w:rsidR="00786C28" w:rsidRDefault="00786C28">
      <w:pPr>
        <w:rPr>
          <w:rFonts w:ascii="ＭＳ ゴシック" w:eastAsia="ＭＳ ゴシック" w:hAnsi="ＭＳ ゴシック"/>
          <w:sz w:val="24"/>
        </w:rPr>
      </w:pPr>
      <w:r>
        <w:rPr>
          <w:rFonts w:ascii="ＭＳ ゴシック" w:eastAsia="ＭＳ ゴシック" w:hAnsi="ＭＳ ゴシック" w:hint="eastAsia"/>
          <w:sz w:val="24"/>
        </w:rPr>
        <w:t>３　管理区域の決定</w:t>
      </w:r>
    </w:p>
    <w:p w14:paraId="3A5265EC" w14:textId="77777777" w:rsidR="00786C28" w:rsidRDefault="00786C28">
      <w:pPr>
        <w:rPr>
          <w:rFonts w:ascii="ＭＳ ゴシック" w:eastAsia="ＭＳ ゴシック" w:hAnsi="ＭＳ ゴシック"/>
          <w:sz w:val="24"/>
        </w:rPr>
      </w:pPr>
      <w:r>
        <w:rPr>
          <w:rFonts w:ascii="ＭＳ ゴシック" w:eastAsia="ＭＳ ゴシック" w:hAnsi="ＭＳ ゴシック" w:hint="eastAsia"/>
          <w:sz w:val="24"/>
        </w:rPr>
        <w:t>４　管理区域に応じたダイオキシン類の発散防止対策</w:t>
      </w:r>
    </w:p>
    <w:p w14:paraId="061CD805" w14:textId="77777777" w:rsidR="00786C28" w:rsidRDefault="00786C28">
      <w:pPr>
        <w:rPr>
          <w:rFonts w:ascii="ＭＳ ゴシック" w:eastAsia="ＭＳ ゴシック" w:hAnsi="ＭＳ ゴシック"/>
          <w:sz w:val="24"/>
        </w:rPr>
      </w:pPr>
      <w:r>
        <w:rPr>
          <w:rFonts w:ascii="ＭＳ ゴシック" w:eastAsia="ＭＳ ゴシック" w:hAnsi="ＭＳ ゴシック" w:hint="eastAsia"/>
          <w:sz w:val="24"/>
        </w:rPr>
        <w:t>５　使用する保護具の選定届書（保護具・作業衣の形式・メーカー・種類等）</w:t>
      </w:r>
    </w:p>
    <w:p w14:paraId="1B97F4A9" w14:textId="77777777" w:rsidR="00786C28" w:rsidRDefault="00786C28">
      <w:pPr>
        <w:rPr>
          <w:rFonts w:ascii="ＭＳ ゴシック" w:eastAsia="ＭＳ ゴシック" w:hAnsi="ＭＳ ゴシック"/>
          <w:sz w:val="24"/>
        </w:rPr>
      </w:pPr>
      <w:r>
        <w:rPr>
          <w:rFonts w:ascii="ＭＳ ゴシック" w:eastAsia="ＭＳ ゴシック" w:hAnsi="ＭＳ ゴシック" w:hint="eastAsia"/>
          <w:sz w:val="24"/>
        </w:rPr>
        <w:t>６　ダイオキシン類対策協議会の議事録及び決定事項書</w:t>
      </w:r>
    </w:p>
    <w:p w14:paraId="2F91BDC1" w14:textId="77777777" w:rsidR="00786C28" w:rsidRDefault="00786C28">
      <w:pPr>
        <w:rPr>
          <w:rFonts w:ascii="ＭＳ ゴシック" w:eastAsia="ＭＳ ゴシック" w:hAnsi="ＭＳ ゴシック"/>
          <w:sz w:val="24"/>
        </w:rPr>
      </w:pPr>
      <w:r>
        <w:rPr>
          <w:rFonts w:ascii="ＭＳ ゴシック" w:eastAsia="ＭＳ ゴシック" w:hAnsi="ＭＳ ゴシック" w:hint="eastAsia"/>
          <w:sz w:val="24"/>
        </w:rPr>
        <w:t>７　所轄労働基準監督署長宛て計画書の写し（解体作業のみ）</w:t>
      </w:r>
    </w:p>
    <w:p w14:paraId="05295E19" w14:textId="77777777" w:rsidR="00786C28" w:rsidRDefault="00786C28">
      <w:pPr>
        <w:rPr>
          <w:rFonts w:ascii="ＭＳ ゴシック" w:eastAsia="ＭＳ ゴシック" w:hAnsi="ＭＳ ゴシック"/>
          <w:sz w:val="24"/>
        </w:rPr>
      </w:pPr>
      <w:r>
        <w:rPr>
          <w:rFonts w:ascii="ＭＳ ゴシック" w:eastAsia="ＭＳ ゴシック" w:hAnsi="ＭＳ ゴシック" w:hint="eastAsia"/>
          <w:sz w:val="24"/>
        </w:rPr>
        <w:t>８　汚染物のサンプリング分析場所の予定場所及びサンプリング時期（解体作業のみ）</w:t>
      </w:r>
    </w:p>
    <w:p w14:paraId="1F0B956A" w14:textId="77777777" w:rsidR="00786C28" w:rsidRDefault="00786C28">
      <w:pPr>
        <w:rPr>
          <w:rFonts w:ascii="ＭＳ ゴシック" w:eastAsia="ＭＳ ゴシック" w:hAnsi="ＭＳ ゴシック"/>
          <w:sz w:val="24"/>
        </w:rPr>
      </w:pPr>
      <w:r>
        <w:rPr>
          <w:rFonts w:ascii="ＭＳ ゴシック" w:eastAsia="ＭＳ ゴシック" w:hAnsi="ＭＳ ゴシック" w:hint="eastAsia"/>
          <w:sz w:val="24"/>
        </w:rPr>
        <w:t>９　空気中のダイオキシン類の分析予定場所及びサンプリング時期</w:t>
      </w:r>
    </w:p>
    <w:p w14:paraId="1A6FBD0E" w14:textId="77777777" w:rsidR="00786C28" w:rsidRDefault="00786C28">
      <w:pPr>
        <w:rPr>
          <w:rFonts w:ascii="ＭＳ ゴシック" w:eastAsia="ＭＳ ゴシック" w:hAnsi="ＭＳ ゴシック"/>
          <w:sz w:val="24"/>
        </w:rPr>
      </w:pPr>
      <w:r>
        <w:rPr>
          <w:rFonts w:ascii="ＭＳ ゴシック" w:eastAsia="ＭＳ ゴシック" w:hAnsi="ＭＳ ゴシック" w:hint="eastAsia"/>
          <w:sz w:val="24"/>
        </w:rPr>
        <w:t>10　汚染物の除去</w:t>
      </w:r>
      <w:r w:rsidR="002B473F">
        <w:rPr>
          <w:rFonts w:ascii="ＭＳ ゴシック" w:eastAsia="ＭＳ ゴシック" w:hAnsi="ＭＳ ゴシック" w:hint="eastAsia"/>
          <w:sz w:val="24"/>
        </w:rPr>
        <w:t>、</w:t>
      </w:r>
      <w:r>
        <w:rPr>
          <w:rFonts w:ascii="ＭＳ ゴシック" w:eastAsia="ＭＳ ゴシック" w:hAnsi="ＭＳ ゴシック" w:hint="eastAsia"/>
          <w:sz w:val="24"/>
        </w:rPr>
        <w:t>作業場所分離の要領書（エアシャワー・脱衣所・洗身場所等）</w:t>
      </w:r>
    </w:p>
    <w:p w14:paraId="4BB488BE" w14:textId="77777777" w:rsidR="00786C28" w:rsidRDefault="00786C28">
      <w:pPr>
        <w:rPr>
          <w:rFonts w:ascii="ＭＳ ゴシック" w:eastAsia="ＭＳ ゴシック" w:hAnsi="ＭＳ ゴシック"/>
          <w:sz w:val="24"/>
        </w:rPr>
      </w:pPr>
      <w:r>
        <w:rPr>
          <w:rFonts w:ascii="ＭＳ ゴシック" w:eastAsia="ＭＳ ゴシック" w:hAnsi="ＭＳ ゴシック" w:hint="eastAsia"/>
          <w:sz w:val="24"/>
        </w:rPr>
        <w:t>11　発散源の湿潤化の方案書</w:t>
      </w:r>
    </w:p>
    <w:p w14:paraId="67EEC5E0" w14:textId="77777777" w:rsidR="00786C28" w:rsidRDefault="00786C28">
      <w:pPr>
        <w:rPr>
          <w:rFonts w:ascii="ＭＳ ゴシック" w:eastAsia="ＭＳ ゴシック" w:hAnsi="ＭＳ ゴシック"/>
          <w:sz w:val="24"/>
        </w:rPr>
      </w:pPr>
      <w:r>
        <w:rPr>
          <w:rFonts w:ascii="ＭＳ ゴシック" w:eastAsia="ＭＳ ゴシック" w:hAnsi="ＭＳ ゴシック" w:hint="eastAsia"/>
          <w:sz w:val="24"/>
        </w:rPr>
        <w:t>12　排気</w:t>
      </w:r>
      <w:r w:rsidR="002B473F">
        <w:rPr>
          <w:rFonts w:ascii="ＭＳ ゴシック" w:eastAsia="ＭＳ ゴシック" w:hAnsi="ＭＳ ゴシック" w:hint="eastAsia"/>
          <w:sz w:val="24"/>
        </w:rPr>
        <w:t>、</w:t>
      </w:r>
      <w:r>
        <w:rPr>
          <w:rFonts w:ascii="ＭＳ ゴシック" w:eastAsia="ＭＳ ゴシック" w:hAnsi="ＭＳ ゴシック" w:hint="eastAsia"/>
          <w:sz w:val="24"/>
        </w:rPr>
        <w:t>排水及び解体廃棄物処理方法の適正化処理要領書</w:t>
      </w:r>
    </w:p>
    <w:p w14:paraId="4E2A0EF2" w14:textId="77777777" w:rsidR="00786C28" w:rsidRDefault="00786C28">
      <w:pPr>
        <w:pStyle w:val="a6"/>
        <w:ind w:firstLineChars="200" w:firstLine="480"/>
      </w:pPr>
      <w:r>
        <w:rPr>
          <w:rFonts w:hint="eastAsia"/>
        </w:rPr>
        <w:t>（解体材料・煙道内附着灰・ダイオキシン汚染物洗浄排水・作業衣の洗濯排水等の</w:t>
      </w:r>
    </w:p>
    <w:p w14:paraId="3E8C3B52" w14:textId="77777777" w:rsidR="00786C28" w:rsidRDefault="00786C28">
      <w:pPr>
        <w:pStyle w:val="a6"/>
        <w:ind w:firstLineChars="300" w:firstLine="720"/>
      </w:pPr>
      <w:r>
        <w:rPr>
          <w:rFonts w:hint="eastAsia"/>
        </w:rPr>
        <w:t>処理要領）</w:t>
      </w:r>
    </w:p>
    <w:p w14:paraId="24CC97BA" w14:textId="77777777" w:rsidR="00786C28" w:rsidRDefault="00786C28">
      <w:pPr>
        <w:pStyle w:val="a6"/>
      </w:pPr>
    </w:p>
    <w:p w14:paraId="57E5735D" w14:textId="77777777" w:rsidR="00786C28" w:rsidRDefault="00786C28">
      <w:pPr>
        <w:pStyle w:val="a6"/>
      </w:pPr>
    </w:p>
    <w:p w14:paraId="1887AADA" w14:textId="77777777" w:rsidR="00786C28" w:rsidRDefault="00786C28">
      <w:pPr>
        <w:pStyle w:val="a6"/>
        <w:ind w:firstLineChars="200" w:firstLine="400"/>
        <w:rPr>
          <w:sz w:val="20"/>
        </w:rPr>
      </w:pPr>
      <w:r>
        <w:rPr>
          <w:rFonts w:hint="eastAsia"/>
          <w:sz w:val="20"/>
        </w:rPr>
        <w:t>注１： 解体作業のみと記載されたほかは</w:t>
      </w:r>
      <w:r w:rsidR="002B473F">
        <w:rPr>
          <w:rFonts w:hint="eastAsia"/>
          <w:sz w:val="20"/>
        </w:rPr>
        <w:t>、</w:t>
      </w:r>
      <w:r>
        <w:rPr>
          <w:rFonts w:hint="eastAsia"/>
          <w:sz w:val="20"/>
        </w:rPr>
        <w:t>点検・保守作業・解体作業両方に適用する。</w:t>
      </w:r>
    </w:p>
    <w:p w14:paraId="27B22E89" w14:textId="77777777" w:rsidR="00786C28" w:rsidRDefault="00786C28">
      <w:pPr>
        <w:pStyle w:val="a6"/>
        <w:ind w:leftChars="190" w:left="399"/>
        <w:jc w:val="left"/>
        <w:rPr>
          <w:sz w:val="20"/>
        </w:rPr>
      </w:pPr>
      <w:r>
        <w:rPr>
          <w:rFonts w:hint="eastAsia"/>
          <w:sz w:val="20"/>
        </w:rPr>
        <w:t>注２： ダイオキシン類に関する分析は、サンプリング場所等監督員と協議し決定するものとし、</w:t>
      </w:r>
    </w:p>
    <w:p w14:paraId="79B0003A" w14:textId="77777777" w:rsidR="00786C28" w:rsidRDefault="00786C28">
      <w:pPr>
        <w:pStyle w:val="a6"/>
        <w:ind w:leftChars="190" w:left="399" w:firstLineChars="350" w:firstLine="700"/>
        <w:jc w:val="left"/>
        <w:rPr>
          <w:sz w:val="20"/>
        </w:rPr>
      </w:pPr>
      <w:r>
        <w:rPr>
          <w:rFonts w:hint="eastAsia"/>
          <w:sz w:val="20"/>
        </w:rPr>
        <w:t>分析は検定機関による分析とする。</w:t>
      </w:r>
    </w:p>
    <w:p w14:paraId="7005B5B1" w14:textId="77777777" w:rsidR="00786C28" w:rsidRDefault="00786C28">
      <w:pPr>
        <w:pStyle w:val="a6"/>
      </w:pPr>
    </w:p>
    <w:p w14:paraId="261834A0" w14:textId="77777777" w:rsidR="00786C28" w:rsidRDefault="00786C28">
      <w:pPr>
        <w:pStyle w:val="a6"/>
      </w:pPr>
    </w:p>
    <w:p w14:paraId="09A79234" w14:textId="77777777" w:rsidR="00786C28" w:rsidRDefault="00786C28">
      <w:pPr>
        <w:pStyle w:val="a6"/>
      </w:pPr>
    </w:p>
    <w:p w14:paraId="7CA09194" w14:textId="77777777" w:rsidR="00786C28" w:rsidRDefault="00786C28">
      <w:pPr>
        <w:pStyle w:val="a6"/>
      </w:pPr>
      <w:r>
        <w:rPr>
          <w:rFonts w:hint="eastAsia"/>
        </w:rPr>
        <w:t>参考資料</w:t>
      </w:r>
    </w:p>
    <w:p w14:paraId="36FDDFEA" w14:textId="77777777" w:rsidR="00786C28" w:rsidRDefault="00786C28">
      <w:pPr>
        <w:pStyle w:val="a6"/>
      </w:pPr>
    </w:p>
    <w:p w14:paraId="4483E54E" w14:textId="77777777" w:rsidR="00786C28" w:rsidRDefault="00786C28">
      <w:pPr>
        <w:pStyle w:val="a6"/>
      </w:pPr>
      <w:r>
        <w:rPr>
          <w:rFonts w:hint="eastAsia"/>
        </w:rPr>
        <w:t>１　表紙</w:t>
      </w:r>
    </w:p>
    <w:p w14:paraId="1300BE40" w14:textId="77777777" w:rsidR="00786C28" w:rsidRDefault="00786C28">
      <w:pPr>
        <w:pStyle w:val="a6"/>
      </w:pPr>
      <w:r>
        <w:rPr>
          <w:rFonts w:hint="eastAsia"/>
        </w:rPr>
        <w:t>２　作業責任者・指揮者選任届出書及び保護具着用責任者</w:t>
      </w:r>
    </w:p>
    <w:p w14:paraId="1E8F59B8" w14:textId="77777777" w:rsidR="00786C28" w:rsidRDefault="00786C28">
      <w:pPr>
        <w:pStyle w:val="a6"/>
      </w:pPr>
      <w:r>
        <w:rPr>
          <w:rFonts w:hint="eastAsia"/>
        </w:rPr>
        <w:t>３　使用保護具リスト（管理区分）</w:t>
      </w:r>
    </w:p>
    <w:p w14:paraId="7C71B1B8" w14:textId="77777777" w:rsidR="00786C28" w:rsidRDefault="00786C28">
      <w:pPr>
        <w:pStyle w:val="a6"/>
      </w:pPr>
      <w:r>
        <w:rPr>
          <w:rFonts w:hint="eastAsia"/>
        </w:rPr>
        <w:t>４　特別教育実施記録</w:t>
      </w:r>
    </w:p>
    <w:p w14:paraId="30BBE3CB" w14:textId="77777777" w:rsidR="00786C28" w:rsidRDefault="00786C28">
      <w:pPr>
        <w:pStyle w:val="a3"/>
        <w:wordWrap/>
        <w:autoSpaceDE/>
        <w:autoSpaceDN/>
        <w:adjustRightInd/>
        <w:spacing w:line="240" w:lineRule="auto"/>
        <w:rPr>
          <w:rFonts w:ascii="ＭＳ ゴシック" w:eastAsia="ＭＳ ゴシック"/>
          <w:spacing w:val="0"/>
          <w:kern w:val="2"/>
          <w:szCs w:val="24"/>
        </w:rPr>
      </w:pPr>
    </w:p>
    <w:sectPr w:rsidR="00786C28" w:rsidSect="003E1394">
      <w:type w:val="nextColumn"/>
      <w:pgSz w:w="11906" w:h="16838" w:code="9"/>
      <w:pgMar w:top="1134" w:right="1134" w:bottom="1134" w:left="1134" w:header="0"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518CD" w14:textId="77777777" w:rsidR="00AB5C18" w:rsidRDefault="00AB5C18">
      <w:r>
        <w:separator/>
      </w:r>
    </w:p>
  </w:endnote>
  <w:endnote w:type="continuationSeparator" w:id="0">
    <w:p w14:paraId="69A4A8A5" w14:textId="77777777" w:rsidR="00AB5C18" w:rsidRDefault="00AB5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EB7A4" w14:textId="77777777" w:rsidR="00AB5C18" w:rsidRDefault="00AB5C18">
      <w:r>
        <w:separator/>
      </w:r>
    </w:p>
  </w:footnote>
  <w:footnote w:type="continuationSeparator" w:id="0">
    <w:p w14:paraId="5DF40FDD" w14:textId="77777777" w:rsidR="00AB5C18" w:rsidRDefault="00AB5C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66897"/>
    <w:multiLevelType w:val="hybridMultilevel"/>
    <w:tmpl w:val="8F042AFA"/>
    <w:lvl w:ilvl="0" w:tplc="C7CA0D38">
      <w:start w:val="7"/>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FC631A2"/>
    <w:multiLevelType w:val="hybridMultilevel"/>
    <w:tmpl w:val="998CF70A"/>
    <w:lvl w:ilvl="0" w:tplc="F8D6D97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FC679F"/>
    <w:multiLevelType w:val="singleLevel"/>
    <w:tmpl w:val="FFEA7C7C"/>
    <w:lvl w:ilvl="0">
      <w:numFmt w:val="bullet"/>
      <w:lvlText w:val="※"/>
      <w:lvlJc w:val="left"/>
      <w:pPr>
        <w:tabs>
          <w:tab w:val="num" w:pos="420"/>
        </w:tabs>
        <w:ind w:left="420" w:hanging="210"/>
      </w:pPr>
      <w:rPr>
        <w:rFonts w:ascii="ＭＳ 明朝" w:hint="eastAsia"/>
      </w:rPr>
    </w:lvl>
  </w:abstractNum>
  <w:abstractNum w:abstractNumId="3" w15:restartNumberingAfterBreak="0">
    <w:nsid w:val="3FD45B70"/>
    <w:multiLevelType w:val="hybridMultilevel"/>
    <w:tmpl w:val="F4E6DC4C"/>
    <w:lvl w:ilvl="0" w:tplc="AD80A680">
      <w:start w:val="5"/>
      <w:numFmt w:val="decimal"/>
      <w:lvlText w:val="(%1)"/>
      <w:lvlJc w:val="left"/>
      <w:pPr>
        <w:tabs>
          <w:tab w:val="num" w:pos="885"/>
        </w:tabs>
        <w:ind w:left="885" w:hanging="555"/>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4" w15:restartNumberingAfterBreak="0">
    <w:nsid w:val="4E167555"/>
    <w:multiLevelType w:val="hybridMultilevel"/>
    <w:tmpl w:val="81144CE4"/>
    <w:lvl w:ilvl="0" w:tplc="3DC61F12">
      <w:start w:val="23"/>
      <w:numFmt w:val="decimal"/>
      <w:lvlText w:val="第%1条"/>
      <w:lvlJc w:val="left"/>
      <w:pPr>
        <w:tabs>
          <w:tab w:val="num" w:pos="885"/>
        </w:tabs>
        <w:ind w:left="885" w:hanging="8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4B9012D"/>
    <w:multiLevelType w:val="hybridMultilevel"/>
    <w:tmpl w:val="26BEBDD0"/>
    <w:lvl w:ilvl="0" w:tplc="F1D4F1D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58469A4"/>
    <w:multiLevelType w:val="hybridMultilevel"/>
    <w:tmpl w:val="7FEE66EA"/>
    <w:lvl w:ilvl="0" w:tplc="2D8EF180">
      <w:start w:val="1"/>
      <w:numFmt w:val="decimal"/>
      <w:lvlText w:val="(%1)"/>
      <w:lvlJc w:val="left"/>
      <w:pPr>
        <w:tabs>
          <w:tab w:val="num" w:pos="885"/>
        </w:tabs>
        <w:ind w:left="885" w:hanging="555"/>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7" w15:restartNumberingAfterBreak="0">
    <w:nsid w:val="64887C35"/>
    <w:multiLevelType w:val="hybridMultilevel"/>
    <w:tmpl w:val="51A44F82"/>
    <w:lvl w:ilvl="0" w:tplc="4BF2F734">
      <w:start w:val="34"/>
      <w:numFmt w:val="decimal"/>
      <w:lvlText w:val="第%1条"/>
      <w:lvlJc w:val="left"/>
      <w:pPr>
        <w:tabs>
          <w:tab w:val="num" w:pos="1005"/>
        </w:tabs>
        <w:ind w:left="1005" w:hanging="10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23F1864"/>
    <w:multiLevelType w:val="hybridMultilevel"/>
    <w:tmpl w:val="8A68428E"/>
    <w:lvl w:ilvl="0" w:tplc="782468D0">
      <w:start w:val="3"/>
      <w:numFmt w:val="decimal"/>
      <w:lvlText w:val="(%1)"/>
      <w:lvlJc w:val="left"/>
      <w:pPr>
        <w:tabs>
          <w:tab w:val="num" w:pos="900"/>
        </w:tabs>
        <w:ind w:left="900" w:hanging="57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6"/>
  </w:num>
  <w:num w:numId="2">
    <w:abstractNumId w:val="3"/>
  </w:num>
  <w:num w:numId="3">
    <w:abstractNumId w:val="8"/>
  </w:num>
  <w:num w:numId="4">
    <w:abstractNumId w:val="4"/>
  </w:num>
  <w:num w:numId="5">
    <w:abstractNumId w:val="5"/>
  </w:num>
  <w:num w:numId="6">
    <w:abstractNumId w:val="0"/>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efaultTabStop w:val="840"/>
  <w:drawingGridHorizontalSpacing w:val="105"/>
  <w:drawingGridVerticalSpacing w:val="30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73F"/>
    <w:rsid w:val="000174BC"/>
    <w:rsid w:val="00274A4D"/>
    <w:rsid w:val="002B473F"/>
    <w:rsid w:val="003E1394"/>
    <w:rsid w:val="00786C28"/>
    <w:rsid w:val="00AB5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81E0E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79" w:lineRule="atLeast"/>
      <w:jc w:val="both"/>
    </w:pPr>
    <w:rPr>
      <w:rFonts w:ascii="ＭＳ 明朝"/>
      <w:spacing w:val="5"/>
      <w:sz w:val="21"/>
      <w:szCs w:val="21"/>
    </w:rPr>
  </w:style>
  <w:style w:type="paragraph" w:styleId="a4">
    <w:name w:val="header"/>
    <w:basedOn w:val="a"/>
    <w:semiHidden/>
    <w:pPr>
      <w:tabs>
        <w:tab w:val="center" w:pos="4252"/>
        <w:tab w:val="right" w:pos="8504"/>
      </w:tabs>
      <w:snapToGrid w:val="0"/>
    </w:pPr>
    <w:rPr>
      <w:szCs w:val="20"/>
    </w:rPr>
  </w:style>
  <w:style w:type="paragraph" w:styleId="a5">
    <w:name w:val="footer"/>
    <w:basedOn w:val="a"/>
    <w:semiHidden/>
    <w:pPr>
      <w:tabs>
        <w:tab w:val="center" w:pos="4252"/>
        <w:tab w:val="right" w:pos="8504"/>
      </w:tabs>
      <w:snapToGrid w:val="0"/>
    </w:pPr>
    <w:rPr>
      <w:szCs w:val="20"/>
    </w:rPr>
  </w:style>
  <w:style w:type="paragraph" w:styleId="a6">
    <w:name w:val="Body Text"/>
    <w:basedOn w:val="a"/>
    <w:semiHidden/>
    <w:rPr>
      <w:rFonts w:ascii="ＭＳ ゴシック" w:eastAsia="ＭＳ ゴシック" w:hAnsi="ＭＳ ゴシック"/>
      <w:sz w:val="24"/>
    </w:rPr>
  </w:style>
  <w:style w:type="paragraph" w:styleId="a7">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521</Words>
  <Characters>56</Characters>
  <Application>Microsoft Office Word</Application>
  <DocSecurity>0</DocSecurity>
  <Lines>1</Lines>
  <Paragraphs>1</Paragraphs>
  <ScaleCrop>false</ScaleCrop>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2025-02-28T00:43:00Z</dcterms:created>
  <dcterms:modified xsi:type="dcterms:W3CDTF">2025-02-28T00:43:00Z</dcterms:modified>
</cp:coreProperties>
</file>